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33B83" w14:textId="10557C9F" w:rsidR="006D41F1" w:rsidRPr="008208FC" w:rsidRDefault="008208FC">
      <w:pPr>
        <w:rPr>
          <w:rFonts w:ascii="Arial" w:hAnsi="Arial" w:cs="Arial"/>
          <w:b/>
          <w:bCs/>
          <w:sz w:val="28"/>
          <w:szCs w:val="28"/>
        </w:rPr>
      </w:pPr>
      <w:r w:rsidRPr="008208FC">
        <w:rPr>
          <w:rFonts w:ascii="Arial" w:hAnsi="Arial" w:cs="Arial"/>
          <w:b/>
          <w:bCs/>
          <w:sz w:val="28"/>
          <w:szCs w:val="28"/>
        </w:rPr>
        <w:t>Statistiky, zajímavosti a perličky</w:t>
      </w:r>
    </w:p>
    <w:p w14:paraId="213C4549" w14:textId="77777777" w:rsidR="008208FC" w:rsidRDefault="008208FC">
      <w:pPr>
        <w:rPr>
          <w:rFonts w:ascii="Arial" w:hAnsi="Arial" w:cs="Arial"/>
          <w:sz w:val="28"/>
          <w:szCs w:val="28"/>
        </w:rPr>
      </w:pPr>
    </w:p>
    <w:p w14:paraId="0A6907D8" w14:textId="69074431" w:rsidR="008208FC" w:rsidRPr="0017024B" w:rsidRDefault="008208FC">
      <w:pPr>
        <w:rPr>
          <w:rFonts w:ascii="Arial" w:hAnsi="Arial" w:cs="Arial"/>
          <w:b/>
          <w:bCs/>
        </w:rPr>
      </w:pPr>
      <w:r w:rsidRPr="0017024B">
        <w:rPr>
          <w:rFonts w:ascii="Arial" w:hAnsi="Arial" w:cs="Arial"/>
          <w:b/>
          <w:bCs/>
        </w:rPr>
        <w:t>Medaile</w:t>
      </w:r>
    </w:p>
    <w:p w14:paraId="03167A52" w14:textId="47495FFE" w:rsidR="008208FC" w:rsidRDefault="008208FC">
      <w:pPr>
        <w:rPr>
          <w:rFonts w:ascii="Arial" w:hAnsi="Arial" w:cs="Arial"/>
        </w:rPr>
      </w:pPr>
      <w:r>
        <w:rPr>
          <w:rFonts w:ascii="Arial" w:hAnsi="Arial" w:cs="Arial"/>
        </w:rPr>
        <w:t>Celkem bylo uděleno 82 velkých zlatých medailí (za bodové hodnocení 9</w:t>
      </w:r>
      <w:r w:rsidR="00175BD5">
        <w:rPr>
          <w:rFonts w:ascii="Arial" w:hAnsi="Arial" w:cs="Arial"/>
        </w:rPr>
        <w:t>0</w:t>
      </w:r>
      <w:r>
        <w:rPr>
          <w:rFonts w:ascii="Arial" w:hAnsi="Arial" w:cs="Arial"/>
        </w:rPr>
        <w:t>+),</w:t>
      </w:r>
      <w:r w:rsidR="00087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213 zlatých (87 -</w:t>
      </w:r>
      <w:r w:rsidR="00087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89,80) a 212 stříbrných medailí (85,80 -</w:t>
      </w:r>
      <w:r w:rsidR="00087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86,80). Celkem 653 vín, která obdržela více než 82 bodů, což by ve většině soutěží na medailové ocenění stačilo, skončilo bez medaile.</w:t>
      </w:r>
    </w:p>
    <w:p w14:paraId="4230F3C2" w14:textId="279C9A6C" w:rsidR="008208FC" w:rsidRPr="0017024B" w:rsidRDefault="008208FC">
      <w:pPr>
        <w:rPr>
          <w:rFonts w:ascii="Arial" w:hAnsi="Arial" w:cs="Arial"/>
          <w:b/>
          <w:bCs/>
        </w:rPr>
      </w:pPr>
      <w:r w:rsidRPr="0017024B">
        <w:rPr>
          <w:rFonts w:ascii="Arial" w:hAnsi="Arial" w:cs="Arial"/>
          <w:b/>
          <w:bCs/>
        </w:rPr>
        <w:t>Poroty</w:t>
      </w:r>
    </w:p>
    <w:p w14:paraId="00F3EDA2" w14:textId="7693F9A3" w:rsidR="004B0B4D" w:rsidRDefault="00820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Všechna vína hodnotily celkem čtyři komise složené  z vinařů, someliérů, pedagogů a pracovníků </w:t>
      </w:r>
      <w:r w:rsidR="00175BD5">
        <w:rPr>
          <w:rFonts w:ascii="Arial" w:hAnsi="Arial" w:cs="Arial"/>
        </w:rPr>
        <w:t>SZPI</w:t>
      </w:r>
      <w:r>
        <w:rPr>
          <w:rFonts w:ascii="Arial" w:hAnsi="Arial" w:cs="Arial"/>
        </w:rPr>
        <w:t xml:space="preserve">. V každé komisi zasedala alespoň jedna žena a celkem se při posuzování vzorků vystřídalo 33 hodnotitelů. </w:t>
      </w:r>
      <w:r w:rsidR="00175BD5">
        <w:rPr>
          <w:rFonts w:ascii="Arial" w:hAnsi="Arial" w:cs="Arial"/>
        </w:rPr>
        <w:t>Při hodnocení se neuplatňuje</w:t>
      </w:r>
      <w:r w:rsidR="00087DB2">
        <w:rPr>
          <w:rFonts w:ascii="Arial" w:hAnsi="Arial" w:cs="Arial"/>
        </w:rPr>
        <w:t xml:space="preserve"> často používaná</w:t>
      </w:r>
      <w:r w:rsidR="00175BD5">
        <w:rPr>
          <w:rFonts w:ascii="Arial" w:hAnsi="Arial" w:cs="Arial"/>
        </w:rPr>
        <w:t xml:space="preserve"> možnost škrtání nejlepšího a nejhoršího</w:t>
      </w:r>
      <w:r w:rsidR="00974983">
        <w:rPr>
          <w:rFonts w:ascii="Arial" w:hAnsi="Arial" w:cs="Arial"/>
        </w:rPr>
        <w:t xml:space="preserve"> o</w:t>
      </w:r>
      <w:r w:rsidR="00175BD5">
        <w:rPr>
          <w:rFonts w:ascii="Arial" w:hAnsi="Arial" w:cs="Arial"/>
        </w:rPr>
        <w:t xml:space="preserve">hodnoceni. </w:t>
      </w:r>
      <w:r>
        <w:rPr>
          <w:rFonts w:ascii="Arial" w:hAnsi="Arial" w:cs="Arial"/>
        </w:rPr>
        <w:t>Pokud se členové komise na hodnocení konkr</w:t>
      </w:r>
      <w:r w:rsidR="004B0B4D">
        <w:rPr>
          <w:rFonts w:ascii="Arial" w:hAnsi="Arial" w:cs="Arial"/>
        </w:rPr>
        <w:t xml:space="preserve">étního vzorku neshodli, </w:t>
      </w:r>
      <w:r w:rsidR="00175BD5">
        <w:rPr>
          <w:rFonts w:ascii="Arial" w:hAnsi="Arial" w:cs="Arial"/>
        </w:rPr>
        <w:t>přemístila</w:t>
      </w:r>
      <w:r w:rsidR="004B0B4D">
        <w:rPr>
          <w:rFonts w:ascii="Arial" w:hAnsi="Arial" w:cs="Arial"/>
        </w:rPr>
        <w:t xml:space="preserve"> se komise </w:t>
      </w:r>
      <w:r w:rsidR="00175BD5">
        <w:rPr>
          <w:rFonts w:ascii="Arial" w:hAnsi="Arial" w:cs="Arial"/>
        </w:rPr>
        <w:t>ke kulatému</w:t>
      </w:r>
      <w:r w:rsidR="004B0B4D">
        <w:rPr>
          <w:rFonts w:ascii="Arial" w:hAnsi="Arial" w:cs="Arial"/>
        </w:rPr>
        <w:t xml:space="preserve"> stolu, kde se její členové pod vedením </w:t>
      </w:r>
      <w:proofErr w:type="spellStart"/>
      <w:r w:rsidR="004B0B4D">
        <w:rPr>
          <w:rFonts w:ascii="Arial" w:hAnsi="Arial" w:cs="Arial"/>
        </w:rPr>
        <w:t>enologa</w:t>
      </w:r>
      <w:proofErr w:type="spellEnd"/>
      <w:r w:rsidR="004B0B4D">
        <w:rPr>
          <w:rFonts w:ascii="Arial" w:hAnsi="Arial" w:cs="Arial"/>
        </w:rPr>
        <w:t xml:space="preserve"> soutěže, Zd</w:t>
      </w:r>
      <w:r w:rsidR="00175BD5">
        <w:rPr>
          <w:rFonts w:ascii="Arial" w:hAnsi="Arial" w:cs="Arial"/>
        </w:rPr>
        <w:t>e</w:t>
      </w:r>
      <w:r w:rsidR="004B0B4D">
        <w:rPr>
          <w:rFonts w:ascii="Arial" w:hAnsi="Arial" w:cs="Arial"/>
        </w:rPr>
        <w:t xml:space="preserve">ňka </w:t>
      </w:r>
      <w:proofErr w:type="spellStart"/>
      <w:r w:rsidR="004B0B4D">
        <w:rPr>
          <w:rFonts w:ascii="Arial" w:hAnsi="Arial" w:cs="Arial"/>
        </w:rPr>
        <w:t>Tréška</w:t>
      </w:r>
      <w:proofErr w:type="spellEnd"/>
      <w:r w:rsidR="004B0B4D">
        <w:rPr>
          <w:rFonts w:ascii="Arial" w:hAnsi="Arial" w:cs="Arial"/>
        </w:rPr>
        <w:t>, museli</w:t>
      </w:r>
      <w:r w:rsidR="00974983">
        <w:rPr>
          <w:rFonts w:ascii="Arial" w:hAnsi="Arial" w:cs="Arial"/>
        </w:rPr>
        <w:t xml:space="preserve"> </w:t>
      </w:r>
      <w:r w:rsidR="004B0B4D">
        <w:rPr>
          <w:rFonts w:ascii="Arial" w:hAnsi="Arial" w:cs="Arial"/>
        </w:rPr>
        <w:t xml:space="preserve">na výsledné známce </w:t>
      </w:r>
      <w:r w:rsidR="00087DB2">
        <w:rPr>
          <w:rFonts w:ascii="Arial" w:hAnsi="Arial" w:cs="Arial"/>
        </w:rPr>
        <w:t>nakonec dohodnout</w:t>
      </w:r>
      <w:r w:rsidR="004B0B4D">
        <w:rPr>
          <w:rFonts w:ascii="Arial" w:hAnsi="Arial" w:cs="Arial"/>
        </w:rPr>
        <w:t xml:space="preserve">. „To je pro Krále vín specifické,“ říká k tomu ředitel soutěže, Branko Černý. </w:t>
      </w:r>
      <w:r w:rsidR="00DB2D77">
        <w:rPr>
          <w:rFonts w:ascii="Arial" w:hAnsi="Arial" w:cs="Arial"/>
        </w:rPr>
        <w:t>„</w:t>
      </w:r>
      <w:r w:rsidR="004B0B4D">
        <w:rPr>
          <w:rFonts w:ascii="Arial" w:hAnsi="Arial" w:cs="Arial"/>
        </w:rPr>
        <w:t>Naši hodnotitelé musí totiž být nejen skvělí degustátoři, ale také osobnosti, které jsou schopny přesvědčit ostatní o správnosti svého názoru – anebo naopak</w:t>
      </w:r>
      <w:r w:rsidR="00175BD5">
        <w:rPr>
          <w:rFonts w:ascii="Arial" w:hAnsi="Arial" w:cs="Arial"/>
        </w:rPr>
        <w:t>,</w:t>
      </w:r>
      <w:r w:rsidR="004B0B4D">
        <w:rPr>
          <w:rFonts w:ascii="Arial" w:hAnsi="Arial" w:cs="Arial"/>
        </w:rPr>
        <w:t xml:space="preserve"> přijmout názor ostatních. A takových hodnotitelů je pohříchu málo.“</w:t>
      </w:r>
    </w:p>
    <w:p w14:paraId="461BD40D" w14:textId="773878B6" w:rsidR="004B0B4D" w:rsidRPr="0017024B" w:rsidRDefault="004B0B4D">
      <w:pPr>
        <w:rPr>
          <w:rFonts w:ascii="Arial" w:hAnsi="Arial" w:cs="Arial"/>
          <w:b/>
          <w:bCs/>
        </w:rPr>
      </w:pPr>
      <w:proofErr w:type="spellStart"/>
      <w:r w:rsidRPr="0017024B">
        <w:rPr>
          <w:rFonts w:ascii="Arial" w:hAnsi="Arial" w:cs="Arial"/>
          <w:b/>
          <w:bCs/>
        </w:rPr>
        <w:t>Enolog</w:t>
      </w:r>
      <w:proofErr w:type="spellEnd"/>
      <w:r w:rsidRPr="0017024B">
        <w:rPr>
          <w:rFonts w:ascii="Arial" w:hAnsi="Arial" w:cs="Arial"/>
          <w:b/>
          <w:bCs/>
        </w:rPr>
        <w:t xml:space="preserve"> soutěže</w:t>
      </w:r>
    </w:p>
    <w:p w14:paraId="70376780" w14:textId="7B00EAB3" w:rsidR="004B0B4D" w:rsidRPr="00EE4672" w:rsidRDefault="004B0B4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Enolog</w:t>
      </w:r>
      <w:proofErr w:type="spellEnd"/>
      <w:r>
        <w:rPr>
          <w:rFonts w:ascii="Arial" w:hAnsi="Arial" w:cs="Arial"/>
        </w:rPr>
        <w:t xml:space="preserve"> je</w:t>
      </w:r>
      <w:r w:rsidR="00974983">
        <w:rPr>
          <w:rFonts w:ascii="Arial" w:hAnsi="Arial" w:cs="Arial"/>
        </w:rPr>
        <w:t xml:space="preserve"> při hodnocení</w:t>
      </w:r>
      <w:r>
        <w:rPr>
          <w:rFonts w:ascii="Arial" w:hAnsi="Arial" w:cs="Arial"/>
        </w:rPr>
        <w:t xml:space="preserve"> klíčová, velmi zodpovědná a neobyčejně náročná funkce. Kromě toho, že </w:t>
      </w:r>
      <w:proofErr w:type="spellStart"/>
      <w:r>
        <w:rPr>
          <w:rFonts w:ascii="Arial" w:hAnsi="Arial" w:cs="Arial"/>
        </w:rPr>
        <w:t>enolog</w:t>
      </w:r>
      <w:proofErr w:type="spellEnd"/>
      <w:r>
        <w:rPr>
          <w:rFonts w:ascii="Arial" w:hAnsi="Arial" w:cs="Arial"/>
        </w:rPr>
        <w:t xml:space="preserve"> soutěže bdí nad správností všech hodnocení, musí úplně všechna vína </w:t>
      </w:r>
      <w:proofErr w:type="spellStart"/>
      <w:r>
        <w:rPr>
          <w:rFonts w:ascii="Arial" w:hAnsi="Arial" w:cs="Arial"/>
        </w:rPr>
        <w:t>přechutnat</w:t>
      </w:r>
      <w:proofErr w:type="spellEnd"/>
      <w:r>
        <w:rPr>
          <w:rFonts w:ascii="Arial" w:hAnsi="Arial" w:cs="Arial"/>
        </w:rPr>
        <w:t xml:space="preserve"> sám. A to znamená mít za den v ústech nějakých 320 vzorků. Ještě, že je nemusí polykat</w:t>
      </w:r>
      <w:r w:rsidR="00974983">
        <w:rPr>
          <w:rFonts w:ascii="Arial" w:hAnsi="Arial" w:cs="Arial"/>
        </w:rPr>
        <w:t>…</w:t>
      </w:r>
    </w:p>
    <w:p w14:paraId="39F63C95" w14:textId="3DBDE9DA" w:rsidR="004B0B4D" w:rsidRPr="0017024B" w:rsidRDefault="004B0B4D">
      <w:pPr>
        <w:rPr>
          <w:rFonts w:ascii="Arial" w:hAnsi="Arial" w:cs="Arial"/>
          <w:b/>
          <w:bCs/>
        </w:rPr>
      </w:pPr>
      <w:r w:rsidRPr="0017024B">
        <w:rPr>
          <w:rFonts w:ascii="Arial" w:hAnsi="Arial" w:cs="Arial"/>
          <w:b/>
          <w:bCs/>
        </w:rPr>
        <w:t>Nováčci mezi soutěžícími</w:t>
      </w:r>
    </w:p>
    <w:p w14:paraId="44238209" w14:textId="6D38CDCF" w:rsidR="00B725E1" w:rsidRDefault="004B0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 velké radosti organizátorů se do soutěže každým rokem hlásí i noví účastníci – a nevedou si vůbec špatně. To dokládá třeba výsledek Vinařství </w:t>
      </w:r>
      <w:proofErr w:type="spellStart"/>
      <w:r>
        <w:rPr>
          <w:rFonts w:ascii="Arial" w:hAnsi="Arial" w:cs="Arial"/>
        </w:rPr>
        <w:t>Garčic</w:t>
      </w:r>
      <w:proofErr w:type="spellEnd"/>
      <w:r>
        <w:rPr>
          <w:rFonts w:ascii="Arial" w:hAnsi="Arial" w:cs="Arial"/>
        </w:rPr>
        <w:t>, které zvítězilo</w:t>
      </w:r>
      <w:r w:rsidR="00E74F09">
        <w:rPr>
          <w:rFonts w:ascii="Arial" w:hAnsi="Arial" w:cs="Arial"/>
        </w:rPr>
        <w:t xml:space="preserve"> v kategorii kolekcí, a to s hist</w:t>
      </w:r>
      <w:r w:rsidR="00175BD5">
        <w:rPr>
          <w:rFonts w:ascii="Arial" w:hAnsi="Arial" w:cs="Arial"/>
        </w:rPr>
        <w:t>oricky nejvyšší průměrnou známk</w:t>
      </w:r>
      <w:r w:rsidR="00E74F09">
        <w:rPr>
          <w:rFonts w:ascii="Arial" w:hAnsi="Arial" w:cs="Arial"/>
        </w:rPr>
        <w:t>ou 90,97 bodu!</w:t>
      </w:r>
    </w:p>
    <w:p w14:paraId="5E3C31E5" w14:textId="1D225727" w:rsidR="00B725E1" w:rsidRPr="00B725E1" w:rsidRDefault="00B725E1">
      <w:pPr>
        <w:rPr>
          <w:rFonts w:ascii="Arial" w:hAnsi="Arial" w:cs="Arial"/>
          <w:b/>
          <w:bCs/>
        </w:rPr>
      </w:pPr>
      <w:r w:rsidRPr="00B725E1">
        <w:rPr>
          <w:rFonts w:ascii="Arial" w:hAnsi="Arial" w:cs="Arial"/>
          <w:b/>
          <w:bCs/>
        </w:rPr>
        <w:t>Rarita: Sladký Filip</w:t>
      </w:r>
    </w:p>
    <w:p w14:paraId="6040D3E8" w14:textId="373C76E9" w:rsidR="00A85C5A" w:rsidRDefault="00B725E1">
      <w:pPr>
        <w:rPr>
          <w:rFonts w:ascii="Arial" w:hAnsi="Arial" w:cs="Arial"/>
        </w:rPr>
      </w:pPr>
      <w:r>
        <w:rPr>
          <w:rFonts w:ascii="Arial" w:hAnsi="Arial" w:cs="Arial"/>
        </w:rPr>
        <w:t>Filip Mlýnek, jedna z nejvýraznějších osobností moravského vinařství posledních let, umí (kromě jiných) dělat i skvělá sladká vína. To jasně prokázal v minulém ročníku Krále vín, kde se svým Vlašským ryzlinkem, výběr z cibéb 2021, kategorii sladkých vín vyhrál. A o rok později Filip tenhle skvostný „slaďák“ přihlásil do soutěže znovu (což pravidla dovolují, nicméně je to velmi nezvyklé) – a zvítězil zase. Filipova sladká vína jsou prostě špičková…</w:t>
      </w:r>
    </w:p>
    <w:p w14:paraId="6CBA372D" w14:textId="1ED9B780" w:rsidR="00A85C5A" w:rsidRPr="00A85C5A" w:rsidRDefault="00A85C5A">
      <w:pPr>
        <w:rPr>
          <w:rFonts w:ascii="Arial" w:hAnsi="Arial" w:cs="Arial"/>
          <w:b/>
          <w:bCs/>
        </w:rPr>
      </w:pPr>
      <w:r w:rsidRPr="00A85C5A">
        <w:rPr>
          <w:rFonts w:ascii="Arial" w:hAnsi="Arial" w:cs="Arial"/>
          <w:b/>
          <w:bCs/>
        </w:rPr>
        <w:t>Nové trendy</w:t>
      </w:r>
    </w:p>
    <w:p w14:paraId="305B076E" w14:textId="1C00598D" w:rsidR="00A85C5A" w:rsidRDefault="00A85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Každý nový ročník Krále vín naznačí i nové trendy ve výrobě tohoto ušlechtilého moku. V poslední době se například začíná objevovat stále více bílých vín, zrajících v dubových sudech. Nejde už ovšem vždy o </w:t>
      </w:r>
      <w:r w:rsidR="00802667">
        <w:rPr>
          <w:rFonts w:ascii="Arial" w:hAnsi="Arial" w:cs="Arial"/>
        </w:rPr>
        <w:t>pověstné</w:t>
      </w:r>
      <w:r>
        <w:rPr>
          <w:rFonts w:ascii="Arial" w:hAnsi="Arial" w:cs="Arial"/>
        </w:rPr>
        <w:t xml:space="preserve"> sudy barrique, nýbrž o větší dubové sudy, vyráběné většinou ze slavonského </w:t>
      </w:r>
      <w:r w:rsidR="00802667">
        <w:rPr>
          <w:rFonts w:ascii="Arial" w:hAnsi="Arial" w:cs="Arial"/>
        </w:rPr>
        <w:t>dub</w:t>
      </w:r>
      <w:r>
        <w:rPr>
          <w:rFonts w:ascii="Arial" w:hAnsi="Arial" w:cs="Arial"/>
        </w:rPr>
        <w:t>u, o objemu nejčastěji mezi 500 a 2000 litrů.</w:t>
      </w:r>
      <w:r w:rsidR="0033758F">
        <w:rPr>
          <w:rFonts w:ascii="Arial" w:hAnsi="Arial" w:cs="Arial"/>
        </w:rPr>
        <w:t xml:space="preserve"> Stále více vinař</w:t>
      </w:r>
      <w:r w:rsidR="00EE4672">
        <w:rPr>
          <w:rFonts w:ascii="Arial" w:hAnsi="Arial" w:cs="Arial"/>
        </w:rPr>
        <w:t>ů</w:t>
      </w:r>
      <w:r w:rsidR="0033758F">
        <w:rPr>
          <w:rFonts w:ascii="Arial" w:hAnsi="Arial" w:cs="Arial"/>
        </w:rPr>
        <w:t xml:space="preserve"> také pouští bílá vína do oběhu až</w:t>
      </w:r>
      <w:r w:rsidR="00802667">
        <w:rPr>
          <w:rFonts w:ascii="Arial" w:hAnsi="Arial" w:cs="Arial"/>
        </w:rPr>
        <w:t xml:space="preserve"> po</w:t>
      </w:r>
      <w:r w:rsidR="0033758F">
        <w:rPr>
          <w:rFonts w:ascii="Arial" w:hAnsi="Arial" w:cs="Arial"/>
        </w:rPr>
        <w:t xml:space="preserve"> jedno- či dvouletém zrání, přičemž značnou část té doby vína zrají na </w:t>
      </w:r>
      <w:proofErr w:type="spellStart"/>
      <w:r w:rsidR="0033758F">
        <w:rPr>
          <w:rFonts w:ascii="Arial" w:hAnsi="Arial" w:cs="Arial"/>
        </w:rPr>
        <w:t>kvas</w:t>
      </w:r>
      <w:r w:rsidR="00802667">
        <w:rPr>
          <w:rFonts w:ascii="Arial" w:hAnsi="Arial" w:cs="Arial"/>
        </w:rPr>
        <w:t>n</w:t>
      </w:r>
      <w:r w:rsidR="0033758F">
        <w:rPr>
          <w:rFonts w:ascii="Arial" w:hAnsi="Arial" w:cs="Arial"/>
        </w:rPr>
        <w:t>ičních</w:t>
      </w:r>
      <w:proofErr w:type="spellEnd"/>
      <w:r w:rsidR="0033758F">
        <w:rPr>
          <w:rFonts w:ascii="Arial" w:hAnsi="Arial" w:cs="Arial"/>
        </w:rPr>
        <w:t xml:space="preserve"> kalech, což jim mimo jiné dodává plnost</w:t>
      </w:r>
      <w:r w:rsidR="00802667">
        <w:rPr>
          <w:rFonts w:ascii="Arial" w:hAnsi="Arial" w:cs="Arial"/>
        </w:rPr>
        <w:t xml:space="preserve"> i nové chuťové odstíny</w:t>
      </w:r>
      <w:r w:rsidR="0033758F">
        <w:rPr>
          <w:rFonts w:ascii="Arial" w:hAnsi="Arial" w:cs="Arial"/>
        </w:rPr>
        <w:t xml:space="preserve">. Třetím novým trendem je zrání bílých vín v tzv. „betonovém vejci“, tedy speciálních uzavřených betonových tancích o objemu několika tisíc litrů, Takový postup dodává vínu zajímavou </w:t>
      </w:r>
      <w:proofErr w:type="spellStart"/>
      <w:r w:rsidR="0033758F">
        <w:rPr>
          <w:rFonts w:ascii="Arial" w:hAnsi="Arial" w:cs="Arial"/>
        </w:rPr>
        <w:t>mineralitu</w:t>
      </w:r>
      <w:proofErr w:type="spellEnd"/>
      <w:r w:rsidR="0033758F">
        <w:rPr>
          <w:rFonts w:ascii="Arial" w:hAnsi="Arial" w:cs="Arial"/>
        </w:rPr>
        <w:t xml:space="preserve"> a osvědčuje se zejména u Ryzlinku rýnského a Ryzlinku vlašského.  </w:t>
      </w:r>
    </w:p>
    <w:p w14:paraId="4F623B31" w14:textId="77777777" w:rsidR="00802667" w:rsidRDefault="00802667">
      <w:pPr>
        <w:rPr>
          <w:rFonts w:ascii="Arial" w:hAnsi="Arial" w:cs="Arial"/>
        </w:rPr>
      </w:pPr>
    </w:p>
    <w:p w14:paraId="4F4B26EE" w14:textId="547495EE" w:rsidR="00802667" w:rsidRPr="00802667" w:rsidRDefault="00802667">
      <w:pPr>
        <w:rPr>
          <w:rFonts w:ascii="Arial" w:hAnsi="Arial" w:cs="Arial"/>
          <w:b/>
          <w:bCs/>
        </w:rPr>
      </w:pPr>
      <w:r w:rsidRPr="00802667">
        <w:rPr>
          <w:rFonts w:ascii="Arial" w:hAnsi="Arial" w:cs="Arial"/>
          <w:b/>
          <w:bCs/>
        </w:rPr>
        <w:t>Velká vína</w:t>
      </w:r>
    </w:p>
    <w:p w14:paraId="3B4D7E72" w14:textId="17BC0D07" w:rsidR="00802667" w:rsidRDefault="008026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Tato kategorie, specifická pro soutěž Krále vín, dává vinařům možnost přihlásit do soutěže víno, </w:t>
      </w:r>
      <w:r w:rsidR="00F863F7">
        <w:rPr>
          <w:rFonts w:ascii="Arial" w:hAnsi="Arial" w:cs="Arial"/>
        </w:rPr>
        <w:t>o kterém</w:t>
      </w:r>
      <w:r>
        <w:rPr>
          <w:rFonts w:ascii="Arial" w:hAnsi="Arial" w:cs="Arial"/>
        </w:rPr>
        <w:t xml:space="preserve"> se domnívají, že je špičkovým produktem jejich vinařství. Podmínkou je, aby takové bílé víno zrálo nejméně rok (doporučuje se zrání na sudu), červené pak dva (zrání na sudu povinné). V obou případech musí být víno suché, tedy do 4</w:t>
      </w:r>
      <w:r w:rsidR="00F86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gramů </w:t>
      </w:r>
      <w:r w:rsidR="00F863F7">
        <w:rPr>
          <w:rFonts w:ascii="Arial" w:hAnsi="Arial" w:cs="Arial"/>
        </w:rPr>
        <w:t xml:space="preserve">zbytkového </w:t>
      </w:r>
      <w:r>
        <w:rPr>
          <w:rFonts w:ascii="Arial" w:hAnsi="Arial" w:cs="Arial"/>
        </w:rPr>
        <w:t>cukru na litr</w:t>
      </w:r>
      <w:r w:rsidR="00F863F7">
        <w:rPr>
          <w:rFonts w:ascii="Arial" w:hAnsi="Arial" w:cs="Arial"/>
        </w:rPr>
        <w:t>. Tato vína pak před hodnocením, které probíhá u kulatého stolu, dostávají delší dekantaci a nalévají se do skle</w:t>
      </w:r>
      <w:r w:rsidR="003A17A3">
        <w:rPr>
          <w:rFonts w:ascii="Arial" w:hAnsi="Arial" w:cs="Arial"/>
        </w:rPr>
        <w:t>n</w:t>
      </w:r>
      <w:r w:rsidR="00F863F7">
        <w:rPr>
          <w:rFonts w:ascii="Arial" w:hAnsi="Arial" w:cs="Arial"/>
        </w:rPr>
        <w:t>ic o objemu 0,7 litru.</w:t>
      </w:r>
    </w:p>
    <w:p w14:paraId="6BB22639" w14:textId="77777777" w:rsidR="005152E2" w:rsidRDefault="005152E2">
      <w:pPr>
        <w:rPr>
          <w:rFonts w:ascii="Arial" w:hAnsi="Arial" w:cs="Arial"/>
        </w:rPr>
      </w:pPr>
    </w:p>
    <w:p w14:paraId="13A35203" w14:textId="56CB7808" w:rsidR="005152E2" w:rsidRPr="005152E2" w:rsidRDefault="005152E2">
      <w:pPr>
        <w:rPr>
          <w:rFonts w:ascii="Arial" w:hAnsi="Arial" w:cs="Arial"/>
          <w:b/>
          <w:bCs/>
        </w:rPr>
      </w:pPr>
      <w:r w:rsidRPr="005152E2">
        <w:rPr>
          <w:rFonts w:ascii="Arial" w:hAnsi="Arial" w:cs="Arial"/>
          <w:b/>
          <w:bCs/>
        </w:rPr>
        <w:t xml:space="preserve">Veřejný </w:t>
      </w:r>
      <w:proofErr w:type="spellStart"/>
      <w:r w:rsidRPr="005152E2">
        <w:rPr>
          <w:rFonts w:ascii="Arial" w:hAnsi="Arial" w:cs="Arial"/>
          <w:b/>
          <w:bCs/>
        </w:rPr>
        <w:t>mastertasting</w:t>
      </w:r>
      <w:proofErr w:type="spellEnd"/>
    </w:p>
    <w:p w14:paraId="3EBFAA01" w14:textId="614D7A00" w:rsidR="005152E2" w:rsidRDefault="005152E2">
      <w:pPr>
        <w:rPr>
          <w:rFonts w:ascii="Arial" w:hAnsi="Arial" w:cs="Arial"/>
        </w:rPr>
      </w:pPr>
      <w:r w:rsidRPr="005152E2">
        <w:rPr>
          <w:rFonts w:ascii="Arial" w:hAnsi="Arial" w:cs="Arial"/>
        </w:rPr>
        <w:t xml:space="preserve"> Vítězové jednotlivých </w:t>
      </w:r>
      <w:proofErr w:type="gramStart"/>
      <w:r w:rsidRPr="005152E2">
        <w:rPr>
          <w:rFonts w:ascii="Arial" w:hAnsi="Arial" w:cs="Arial"/>
        </w:rPr>
        <w:t xml:space="preserve">kategorií </w:t>
      </w:r>
      <w:r>
        <w:rPr>
          <w:rFonts w:ascii="Arial" w:hAnsi="Arial" w:cs="Arial"/>
        </w:rPr>
        <w:t xml:space="preserve"> plus</w:t>
      </w:r>
      <w:proofErr w:type="gramEnd"/>
      <w:r>
        <w:rPr>
          <w:rFonts w:ascii="Arial" w:hAnsi="Arial" w:cs="Arial"/>
        </w:rPr>
        <w:t xml:space="preserve"> vždy druhé nejlépe hodnocené víno z kategorií 1,2,5 a 11 </w:t>
      </w:r>
      <w:r w:rsidRPr="005152E2">
        <w:rPr>
          <w:rFonts w:ascii="Arial" w:hAnsi="Arial" w:cs="Arial"/>
        </w:rPr>
        <w:t xml:space="preserve">postupují do závěrečného </w:t>
      </w:r>
      <w:proofErr w:type="spellStart"/>
      <w:r w:rsidRPr="005152E2">
        <w:rPr>
          <w:rFonts w:ascii="Arial" w:hAnsi="Arial" w:cs="Arial"/>
        </w:rPr>
        <w:t>mastertastingu</w:t>
      </w:r>
      <w:proofErr w:type="spellEnd"/>
      <w:r w:rsidRPr="005152E2">
        <w:rPr>
          <w:rFonts w:ascii="Arial" w:hAnsi="Arial" w:cs="Arial"/>
        </w:rPr>
        <w:t xml:space="preserve">, kde ti nejlepší hodnotitelé již nepřidělují body, ale stanovují pořadí jednotlivých vzorků. Součtem těchto pořadí vznikne </w:t>
      </w:r>
      <w:proofErr w:type="spellStart"/>
      <w:r w:rsidRPr="005152E2">
        <w:rPr>
          <w:rFonts w:ascii="Arial" w:hAnsi="Arial" w:cs="Arial"/>
        </w:rPr>
        <w:t>Champion</w:t>
      </w:r>
      <w:proofErr w:type="spellEnd"/>
      <w:r w:rsidRPr="005152E2">
        <w:rPr>
          <w:rFonts w:ascii="Arial" w:hAnsi="Arial" w:cs="Arial"/>
        </w:rPr>
        <w:t xml:space="preserve"> soutěže.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Mastertasting</w:t>
      </w:r>
      <w:proofErr w:type="spellEnd"/>
      <w:r>
        <w:rPr>
          <w:rFonts w:ascii="Arial" w:hAnsi="Arial" w:cs="Arial"/>
        </w:rPr>
        <w:t xml:space="preserve"> přitom probíhá s komentářem moderátora před zraky publika a živě se vysílá na sociálních médiích. </w:t>
      </w:r>
    </w:p>
    <w:p w14:paraId="358E8AB9" w14:textId="77777777" w:rsidR="00F863F7" w:rsidRPr="00F863F7" w:rsidRDefault="00F863F7">
      <w:pPr>
        <w:rPr>
          <w:rFonts w:ascii="Arial" w:hAnsi="Arial" w:cs="Arial"/>
          <w:b/>
          <w:bCs/>
        </w:rPr>
      </w:pPr>
    </w:p>
    <w:p w14:paraId="398D8B85" w14:textId="6D792451" w:rsidR="00F863F7" w:rsidRPr="00F863F7" w:rsidRDefault="00F863F7">
      <w:pPr>
        <w:rPr>
          <w:rFonts w:ascii="Arial" w:hAnsi="Arial" w:cs="Arial"/>
          <w:b/>
          <w:bCs/>
        </w:rPr>
      </w:pPr>
      <w:r w:rsidRPr="00F863F7">
        <w:rPr>
          <w:rFonts w:ascii="Arial" w:hAnsi="Arial" w:cs="Arial"/>
          <w:b/>
          <w:bCs/>
        </w:rPr>
        <w:t>Elektronické vstupenky</w:t>
      </w:r>
    </w:p>
    <w:p w14:paraId="6A167C1A" w14:textId="3EE511F4" w:rsidR="00F863F7" w:rsidRDefault="00F863F7">
      <w:pPr>
        <w:rPr>
          <w:rFonts w:ascii="Arial" w:hAnsi="Arial" w:cs="Arial"/>
        </w:rPr>
      </w:pPr>
      <w:r>
        <w:rPr>
          <w:rFonts w:ascii="Arial" w:hAnsi="Arial" w:cs="Arial"/>
        </w:rPr>
        <w:t>Poté, co Král vín kompletně přešel na elektronický katalog soutěžících vín (a zrušil tedy tištěnou verzi), změnil od letošního roku také formu vstupenek. Ty teď návštěvníci po zaplac</w:t>
      </w:r>
      <w:r w:rsidR="003A17A3">
        <w:rPr>
          <w:rFonts w:ascii="Arial" w:hAnsi="Arial" w:cs="Arial"/>
        </w:rPr>
        <w:t>e</w:t>
      </w:r>
      <w:r>
        <w:rPr>
          <w:rFonts w:ascii="Arial" w:hAnsi="Arial" w:cs="Arial"/>
        </w:rPr>
        <w:t>ní dostávají e-mailem ve formě QR kódu, který si ofotí a vykáží se jím při vstupu na akci.</w:t>
      </w:r>
    </w:p>
    <w:p w14:paraId="076302DB" w14:textId="77777777" w:rsidR="00F863F7" w:rsidRPr="00F863F7" w:rsidRDefault="00F863F7">
      <w:pPr>
        <w:rPr>
          <w:rFonts w:ascii="Arial" w:hAnsi="Arial" w:cs="Arial"/>
          <w:b/>
          <w:bCs/>
        </w:rPr>
      </w:pPr>
    </w:p>
    <w:p w14:paraId="1E331D76" w14:textId="3DEBC078" w:rsidR="00F863F7" w:rsidRPr="00F863F7" w:rsidRDefault="00F863F7">
      <w:pPr>
        <w:rPr>
          <w:rFonts w:ascii="Arial" w:hAnsi="Arial" w:cs="Arial"/>
          <w:b/>
          <w:bCs/>
        </w:rPr>
      </w:pPr>
      <w:r w:rsidRPr="00F863F7">
        <w:rPr>
          <w:rFonts w:ascii="Arial" w:hAnsi="Arial" w:cs="Arial"/>
          <w:b/>
          <w:bCs/>
        </w:rPr>
        <w:t>Královské košty a Turné Krále vín</w:t>
      </w:r>
    </w:p>
    <w:p w14:paraId="72EE1ED2" w14:textId="7EF8E283" w:rsidR="00F863F7" w:rsidRDefault="00F863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Výhodou projektu </w:t>
      </w:r>
      <w:r w:rsidR="00EE4672">
        <w:rPr>
          <w:rFonts w:ascii="Arial" w:hAnsi="Arial" w:cs="Arial"/>
        </w:rPr>
        <w:t>K</w:t>
      </w:r>
      <w:r>
        <w:rPr>
          <w:rFonts w:ascii="Arial" w:hAnsi="Arial" w:cs="Arial"/>
        </w:rPr>
        <w:t>rál vín je, že nejlepší oceněná vína přiveze přímo k vám. Děje se tak prostřednictvím tzv. Královských koštů, které probíhají ve velkých kongresových sálech a kde se návštěvníci se špičkovými vín</w:t>
      </w:r>
      <w:r w:rsidR="005152E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mohou seznámit prostřednictvím pultové degustace.</w:t>
      </w:r>
      <w:r w:rsidR="00661253">
        <w:rPr>
          <w:rFonts w:ascii="Arial" w:hAnsi="Arial" w:cs="Arial"/>
        </w:rPr>
        <w:t xml:space="preserve"> Tyto akce se rozjedou 17.8. v Děčíně, aby pak pokračovaly dalšími jedenácti zastávkami po celé republice a skončily 11. ledna v Hustopečích.</w:t>
      </w:r>
    </w:p>
    <w:p w14:paraId="5F2B98B1" w14:textId="14C53AEC" w:rsidR="00661253" w:rsidRDefault="00661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vinotéky a kluby je pak určeno tzv. Turné Krále vín. Tady už ale vždycky jde o řízenou degustaci nejlépe hodnocených patnácti vín celé soutěže. Začíná se </w:t>
      </w:r>
      <w:r w:rsidR="0091439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9. </w:t>
      </w:r>
      <w:r w:rsidR="00914391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v </w:t>
      </w:r>
      <w:r w:rsidR="00914391">
        <w:rPr>
          <w:rFonts w:ascii="Arial" w:hAnsi="Arial" w:cs="Arial"/>
        </w:rPr>
        <w:t>Náchodě</w:t>
      </w:r>
      <w:r>
        <w:rPr>
          <w:rFonts w:ascii="Arial" w:hAnsi="Arial" w:cs="Arial"/>
        </w:rPr>
        <w:t xml:space="preserve"> a po spanilé jízdě celou </w:t>
      </w:r>
      <w:r w:rsidR="003A17A3">
        <w:rPr>
          <w:rFonts w:ascii="Arial" w:hAnsi="Arial" w:cs="Arial"/>
        </w:rPr>
        <w:t>republikou</w:t>
      </w:r>
      <w:r>
        <w:rPr>
          <w:rFonts w:ascii="Arial" w:hAnsi="Arial" w:cs="Arial"/>
        </w:rPr>
        <w:t xml:space="preserve"> zakončí tuto </w:t>
      </w:r>
      <w:r w:rsidR="00914391">
        <w:rPr>
          <w:rFonts w:ascii="Arial" w:hAnsi="Arial" w:cs="Arial"/>
        </w:rPr>
        <w:t>třiadvaceti</w:t>
      </w:r>
      <w:r w:rsidR="005152E2">
        <w:rPr>
          <w:rFonts w:ascii="Arial" w:hAnsi="Arial" w:cs="Arial"/>
        </w:rPr>
        <w:t xml:space="preserve">dílnou </w:t>
      </w:r>
      <w:r>
        <w:rPr>
          <w:rFonts w:ascii="Arial" w:hAnsi="Arial" w:cs="Arial"/>
        </w:rPr>
        <w:t xml:space="preserve">sérii akce </w:t>
      </w:r>
      <w:r w:rsidR="003A17A3">
        <w:rPr>
          <w:rFonts w:ascii="Arial" w:hAnsi="Arial" w:cs="Arial"/>
        </w:rPr>
        <w:t>v </w:t>
      </w:r>
      <w:r w:rsidR="00914391">
        <w:rPr>
          <w:rFonts w:ascii="Arial" w:hAnsi="Arial" w:cs="Arial"/>
        </w:rPr>
        <w:t>Mikulově</w:t>
      </w:r>
      <w:r w:rsidR="003A17A3">
        <w:rPr>
          <w:rFonts w:ascii="Arial" w:hAnsi="Arial" w:cs="Arial"/>
        </w:rPr>
        <w:t xml:space="preserve"> – a to </w:t>
      </w:r>
      <w:proofErr w:type="gramStart"/>
      <w:r w:rsidR="00914391">
        <w:rPr>
          <w:rFonts w:ascii="Arial" w:hAnsi="Arial" w:cs="Arial"/>
        </w:rPr>
        <w:t>13</w:t>
      </w:r>
      <w:r w:rsidR="003A17A3">
        <w:rPr>
          <w:rFonts w:ascii="Arial" w:hAnsi="Arial" w:cs="Arial"/>
        </w:rPr>
        <w:t>.12. 2024</w:t>
      </w:r>
      <w:proofErr w:type="gramEnd"/>
      <w:r w:rsidR="005152E2">
        <w:rPr>
          <w:rFonts w:ascii="Arial" w:hAnsi="Arial" w:cs="Arial"/>
        </w:rPr>
        <w:t>.</w:t>
      </w:r>
    </w:p>
    <w:p w14:paraId="213EA899" w14:textId="067CC072" w:rsidR="00C864B8" w:rsidRPr="00C864B8" w:rsidRDefault="00C864B8">
      <w:pPr>
        <w:rPr>
          <w:rFonts w:ascii="Arial" w:hAnsi="Arial" w:cs="Arial"/>
          <w:b/>
          <w:bCs/>
        </w:rPr>
      </w:pPr>
      <w:r w:rsidRPr="00C864B8">
        <w:rPr>
          <w:rFonts w:ascii="Arial" w:hAnsi="Arial" w:cs="Arial"/>
          <w:b/>
          <w:bCs/>
        </w:rPr>
        <w:t>Kniha Král vín České republiky 2024</w:t>
      </w:r>
    </w:p>
    <w:p w14:paraId="52100840" w14:textId="25EF5E06" w:rsidR="00C864B8" w:rsidRDefault="00C864B8">
      <w:pPr>
        <w:rPr>
          <w:rFonts w:ascii="Arial" w:hAnsi="Arial" w:cs="Arial"/>
        </w:rPr>
      </w:pPr>
      <w:r>
        <w:rPr>
          <w:rFonts w:ascii="Arial" w:hAnsi="Arial" w:cs="Arial"/>
        </w:rPr>
        <w:t>Tato útlá ale informacemi nabitá knížka shrnuje kompletní výsledky soutěže, představuje zúčastněné vinaře i jejich vína a přináší mnoho dalších informací, bez kterých se správný milovník vína prostě neobejde. Letos vyjde pravděpodobně v září.</w:t>
      </w:r>
    </w:p>
    <w:p w14:paraId="049FEE11" w14:textId="77777777" w:rsidR="00C864B8" w:rsidRDefault="00C864B8">
      <w:pPr>
        <w:rPr>
          <w:rFonts w:ascii="Arial" w:hAnsi="Arial" w:cs="Arial"/>
        </w:rPr>
      </w:pPr>
    </w:p>
    <w:p w14:paraId="77B2B881" w14:textId="77777777" w:rsidR="00C864B8" w:rsidRDefault="00C864B8">
      <w:pPr>
        <w:rPr>
          <w:rFonts w:ascii="Arial" w:hAnsi="Arial" w:cs="Arial"/>
        </w:rPr>
      </w:pPr>
      <w:bookmarkStart w:id="0" w:name="_GoBack"/>
      <w:bookmarkEnd w:id="0"/>
    </w:p>
    <w:p w14:paraId="2B897FCF" w14:textId="7ADFA8C9" w:rsidR="00DB2D77" w:rsidRPr="008208FC" w:rsidRDefault="003A17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</w:t>
      </w:r>
      <w:r w:rsidR="00FD7FAD">
        <w:rPr>
          <w:rFonts w:ascii="Arial" w:hAnsi="Arial" w:cs="Arial"/>
        </w:rPr>
        <w:t xml:space="preserve">další </w:t>
      </w:r>
      <w:r>
        <w:rPr>
          <w:rFonts w:ascii="Arial" w:hAnsi="Arial" w:cs="Arial"/>
        </w:rPr>
        <w:t xml:space="preserve">informace jsou k dispozici na </w:t>
      </w:r>
      <w:r w:rsidRPr="003A17A3">
        <w:rPr>
          <w:rFonts w:ascii="Arial" w:hAnsi="Arial" w:cs="Arial"/>
          <w:b/>
          <w:bCs/>
        </w:rPr>
        <w:t>www.kralvin.cz</w:t>
      </w:r>
      <w:r>
        <w:rPr>
          <w:rFonts w:ascii="Arial" w:hAnsi="Arial" w:cs="Arial"/>
        </w:rPr>
        <w:t>.</w:t>
      </w:r>
    </w:p>
    <w:sectPr w:rsidR="00DB2D77" w:rsidRPr="0082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C"/>
    <w:rsid w:val="00087DB2"/>
    <w:rsid w:val="000B4822"/>
    <w:rsid w:val="0017024B"/>
    <w:rsid w:val="00175BD5"/>
    <w:rsid w:val="002333BB"/>
    <w:rsid w:val="0033758F"/>
    <w:rsid w:val="003A17A3"/>
    <w:rsid w:val="004021E4"/>
    <w:rsid w:val="004B0B4D"/>
    <w:rsid w:val="005152E2"/>
    <w:rsid w:val="00661253"/>
    <w:rsid w:val="006D41F1"/>
    <w:rsid w:val="007A5349"/>
    <w:rsid w:val="00802667"/>
    <w:rsid w:val="008208FC"/>
    <w:rsid w:val="00914391"/>
    <w:rsid w:val="00974983"/>
    <w:rsid w:val="00A151A2"/>
    <w:rsid w:val="00A85C5A"/>
    <w:rsid w:val="00B725E1"/>
    <w:rsid w:val="00C864B8"/>
    <w:rsid w:val="00CB6992"/>
    <w:rsid w:val="00DB2D77"/>
    <w:rsid w:val="00E74F09"/>
    <w:rsid w:val="00EE4672"/>
    <w:rsid w:val="00F863F7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C67F"/>
  <w15:chartTrackingRefBased/>
  <w15:docId w15:val="{99F67C52-2825-462D-BD56-B188100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0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0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0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0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0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0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0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0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8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08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08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08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08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08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0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0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0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08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08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08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0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08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08F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A17A3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media@nissan.cz</dc:creator>
  <cp:keywords/>
  <dc:description/>
  <cp:lastModifiedBy>A444777000@outlook.cz</cp:lastModifiedBy>
  <cp:revision>18</cp:revision>
  <dcterms:created xsi:type="dcterms:W3CDTF">2024-07-23T21:23:00Z</dcterms:created>
  <dcterms:modified xsi:type="dcterms:W3CDTF">2024-07-26T09:40:00Z</dcterms:modified>
</cp:coreProperties>
</file>